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margin" w:tblpXSpec="center" w:tblpY="-1439"/>
        <w:tblW w:w="108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017"/>
        <w:gridCol w:w="903"/>
        <w:gridCol w:w="1129"/>
        <w:gridCol w:w="905"/>
        <w:gridCol w:w="904"/>
        <w:gridCol w:w="1168"/>
        <w:gridCol w:w="1021"/>
        <w:gridCol w:w="1316"/>
        <w:gridCol w:w="876"/>
        <w:gridCol w:w="7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8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bookmarkStart w:id="1" w:name="_GoBack"/>
            <w:bookmarkEnd w:id="1"/>
            <w:bookmarkStart w:id="0" w:name="RANGE!A1:K40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电芯及设备配件类物流运输报价单</w:t>
            </w:r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单价单位：元/吨/公里</w:t>
            </w:r>
          </w:p>
        </w:tc>
        <w:tc>
          <w:tcPr>
            <w:tcW w:w="39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编号：</w:t>
            </w:r>
            <w:r>
              <w:rPr>
                <w:rFonts w:ascii="宋体" w:hAnsi="宋体" w:eastAsia="宋体" w:cs="宋体"/>
                <w:sz w:val="20"/>
                <w:szCs w:val="20"/>
              </w:rPr>
              <w:t>YDDC/YDLD20231017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区域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线路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单程时效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起步价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t&lt;0.5T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0.5T≤t&lt;3T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3T≤t&lt;10T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10T≤t&lt;20T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t≥20T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线路1</w:t>
            </w:r>
          </w:p>
        </w:tc>
        <w:tc>
          <w:tcPr>
            <w:tcW w:w="10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华东地区（包括江苏、安徽、浙江、福建、上海市）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江苏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安徽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浙江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福建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上海市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线路2</w:t>
            </w:r>
          </w:p>
        </w:tc>
        <w:tc>
          <w:tcPr>
            <w:tcW w:w="10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华南地区（包括广东、广西、海南）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广东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广西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海南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线路3</w:t>
            </w:r>
          </w:p>
        </w:tc>
        <w:tc>
          <w:tcPr>
            <w:tcW w:w="10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华中地区（包括湖北、湖南、江西）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湖南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湖北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江西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线路4</w:t>
            </w:r>
          </w:p>
        </w:tc>
        <w:tc>
          <w:tcPr>
            <w:tcW w:w="10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华北地区（包括天冿 北京 河北 山东 河南）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天津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北京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河北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山东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河南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线路5</w:t>
            </w:r>
          </w:p>
        </w:tc>
        <w:tc>
          <w:tcPr>
            <w:tcW w:w="10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西南地区（包括四川、云南、贵州、重庆）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四川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云南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贵州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重庆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线路6</w:t>
            </w:r>
          </w:p>
        </w:tc>
        <w:tc>
          <w:tcPr>
            <w:tcW w:w="10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东北地区（包括吉林 辽宁 黑龙江 内蒙古）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吉林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辽宁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黑龙江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内蒙古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线路7</w:t>
            </w:r>
          </w:p>
        </w:tc>
        <w:tc>
          <w:tcPr>
            <w:tcW w:w="10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西北地区（包括陕西 山西 甘肃 青海 宁夏 西藏）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山西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甘肃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青海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宁夏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陕西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西藏/新疆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说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明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事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项</w:t>
            </w:r>
          </w:p>
        </w:tc>
        <w:tc>
          <w:tcPr>
            <w:tcW w:w="997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总费用在起步价以内的按起步价执行，总费用超过起步价时，则“电芯零担物流”按“单价*重量*路程”的金额结算，路程以发货当天高德地图导航的最短里程数计算；“设备配件辅料等零担物流”按“单价*重量或体积”的金额结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7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2、18650电芯每箱（约</w:t>
            </w:r>
            <w:r>
              <w:rPr>
                <w:rFonts w:ascii="宋体" w:hAnsi="宋体" w:eastAsia="宋体" w:cs="宋体"/>
                <w:color w:val="FF0000"/>
              </w:rPr>
              <w:t>217</w:t>
            </w:r>
            <w:r>
              <w:rPr>
                <w:rFonts w:hint="eastAsia" w:ascii="宋体" w:hAnsi="宋体" w:eastAsia="宋体" w:cs="宋体"/>
                <w:color w:val="FF0000"/>
              </w:rPr>
              <w:t>*2</w:t>
            </w:r>
            <w:r>
              <w:rPr>
                <w:rFonts w:ascii="宋体" w:hAnsi="宋体" w:eastAsia="宋体" w:cs="宋体"/>
                <w:color w:val="FF0000"/>
              </w:rPr>
              <w:t>0</w:t>
            </w:r>
            <w:r>
              <w:rPr>
                <w:rFonts w:hint="eastAsia" w:ascii="宋体" w:hAnsi="宋体" w:eastAsia="宋体" w:cs="宋体"/>
                <w:color w:val="FF0000"/>
              </w:rPr>
              <w:t>5*15</w:t>
            </w:r>
            <w:r>
              <w:rPr>
                <w:rFonts w:ascii="宋体" w:hAnsi="宋体" w:eastAsia="宋体" w:cs="宋体"/>
                <w:color w:val="FF0000"/>
              </w:rPr>
              <w:t>3</w:t>
            </w:r>
            <w:r>
              <w:rPr>
                <w:rFonts w:hint="eastAsia" w:ascii="宋体" w:hAnsi="宋体" w:eastAsia="宋体" w:cs="宋体"/>
                <w:color w:val="FF0000"/>
              </w:rPr>
              <w:t>mm）定量为</w:t>
            </w:r>
            <w:r>
              <w:rPr>
                <w:rFonts w:ascii="宋体" w:hAnsi="宋体" w:eastAsia="宋体" w:cs="宋体"/>
                <w:color w:val="FF0000"/>
              </w:rPr>
              <w:t>200</w:t>
            </w:r>
            <w:r>
              <w:rPr>
                <w:rFonts w:hint="eastAsia" w:ascii="宋体" w:hAnsi="宋体" w:eastAsia="宋体" w:cs="宋体"/>
                <w:color w:val="FF0000"/>
              </w:rPr>
              <w:t>支</w:t>
            </w:r>
            <w:r>
              <w:rPr>
                <w:rFonts w:ascii="宋体" w:hAnsi="宋体" w:eastAsia="宋体" w:cs="宋体"/>
                <w:color w:val="FF0000"/>
              </w:rPr>
              <w:t>/件</w:t>
            </w:r>
            <w:r>
              <w:rPr>
                <w:rFonts w:hint="eastAsia" w:ascii="宋体" w:hAnsi="宋体" w:eastAsia="宋体" w:cs="宋体"/>
                <w:color w:val="FF0000"/>
              </w:rPr>
              <w:t>，每箱平均重量约</w:t>
            </w:r>
            <w:r>
              <w:rPr>
                <w:rFonts w:ascii="宋体" w:hAnsi="宋体" w:eastAsia="宋体" w:cs="宋体"/>
                <w:color w:val="FF0000"/>
              </w:rPr>
              <w:t>9</w:t>
            </w:r>
            <w:r>
              <w:rPr>
                <w:rFonts w:hint="eastAsia" w:ascii="宋体" w:hAnsi="宋体" w:eastAsia="宋体" w:cs="宋体"/>
                <w:color w:val="FF0000"/>
              </w:rPr>
              <w:t>.5KG；21700电芯每箱（约28</w:t>
            </w:r>
            <w:r>
              <w:rPr>
                <w:rFonts w:ascii="宋体" w:hAnsi="宋体" w:eastAsia="宋体" w:cs="宋体"/>
                <w:color w:val="FF0000"/>
              </w:rPr>
              <w:t>6</w:t>
            </w:r>
            <w:r>
              <w:rPr>
                <w:rFonts w:hint="eastAsia" w:ascii="宋体" w:hAnsi="宋体" w:eastAsia="宋体" w:cs="宋体"/>
                <w:color w:val="FF0000"/>
              </w:rPr>
              <w:t>*27</w:t>
            </w:r>
            <w:r>
              <w:rPr>
                <w:rFonts w:ascii="宋体" w:hAnsi="宋体" w:eastAsia="宋体" w:cs="宋体"/>
                <w:color w:val="FF0000"/>
              </w:rPr>
              <w:t>0</w:t>
            </w:r>
            <w:r>
              <w:rPr>
                <w:rFonts w:hint="eastAsia" w:ascii="宋体" w:hAnsi="宋体" w:eastAsia="宋体" w:cs="宋体"/>
                <w:color w:val="FF0000"/>
              </w:rPr>
              <w:t>*1</w:t>
            </w:r>
            <w:r>
              <w:rPr>
                <w:rFonts w:ascii="宋体" w:hAnsi="宋体" w:eastAsia="宋体" w:cs="宋体"/>
                <w:color w:val="FF0000"/>
              </w:rPr>
              <w:t>62</w:t>
            </w:r>
            <w:r>
              <w:rPr>
                <w:rFonts w:hint="eastAsia" w:ascii="宋体" w:hAnsi="宋体" w:eastAsia="宋体" w:cs="宋体"/>
                <w:color w:val="FF0000"/>
              </w:rPr>
              <w:t>mm）200支/件，15KG/件。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7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、我司均要由快递/物流公司直接发货至指定地点，交由指定联系人（如因收货人因出差原因不能签收时，指定人接受货物等非本司原因，但不影响货物交付亦可）收货并由收货人签收/盖章字确认。回单由物流公司负责送还给仓库（账期客户需要签字回单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7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4、务必保证货物安全，出现货物受损要以原价赔偿，并承担补货物流费用。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7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5、香港、澳门、台湾等地方如有业务发生时价格另行协商。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7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6、返程货物参照此价格表执行。</w:t>
            </w:r>
          </w:p>
        </w:tc>
      </w:tr>
    </w:tbl>
    <w:p>
      <w:pPr>
        <w:shd w:val="clear" w:color="auto" w:fill="FFFFFF"/>
        <w:adjustRightInd/>
        <w:snapToGrid/>
        <w:spacing w:after="0"/>
        <w:ind w:firstLine="4560" w:firstLineChars="1900"/>
        <w:rPr>
          <w:rFonts w:ascii="微软雅黑" w:hAnsi="微软雅黑" w:cs="宋体"/>
          <w:color w:val="FFFFFF"/>
          <w:sz w:val="24"/>
          <w:szCs w:val="24"/>
          <w:u w:val="single"/>
        </w:rPr>
      </w:pPr>
      <w:r>
        <w:rPr>
          <w:rFonts w:hint="eastAsia" w:ascii="微软雅黑" w:hAnsi="微软雅黑" w:cs="宋体"/>
          <w:color w:val="FFFFFF"/>
          <w:sz w:val="24"/>
          <w:szCs w:val="24"/>
          <w:u w:val="single"/>
        </w:rPr>
        <w:t>下载</w:t>
      </w:r>
    </w:p>
    <w:tbl>
      <w:tblPr>
        <w:tblStyle w:val="7"/>
        <w:tblpPr w:leftFromText="180" w:rightFromText="180" w:vertAnchor="text" w:horzAnchor="margin" w:tblpXSpec="center" w:tblpY="-8628"/>
        <w:tblW w:w="103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194"/>
        <w:gridCol w:w="991"/>
        <w:gridCol w:w="693"/>
        <w:gridCol w:w="815"/>
        <w:gridCol w:w="1217"/>
        <w:gridCol w:w="1016"/>
        <w:gridCol w:w="1115"/>
        <w:gridCol w:w="813"/>
        <w:gridCol w:w="993"/>
        <w:gridCol w:w="8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电池包物流运输报价单-2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单价单位：元/吨/公里</w:t>
            </w:r>
          </w:p>
        </w:tc>
        <w:tc>
          <w:tcPr>
            <w:tcW w:w="37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编号：</w:t>
            </w:r>
            <w:r>
              <w:rPr>
                <w:rFonts w:ascii="宋体" w:hAnsi="宋体" w:eastAsia="宋体" w:cs="宋体"/>
              </w:rPr>
              <w:t>YDDC/YDLD20231017-02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区域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线路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单程时效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t&lt;0.5T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0.5T≤t&lt;1T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1T≤t&lt;3T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3T≤t&lt;10T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10T≤t&lt;20T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t≥20T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线路1</w:t>
            </w:r>
          </w:p>
        </w:tc>
        <w:tc>
          <w:tcPr>
            <w:tcW w:w="11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华东地区（包括江苏、安徽、浙江、福建、上海市）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江苏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安徽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浙江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福建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上海市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线路2</w:t>
            </w:r>
          </w:p>
        </w:tc>
        <w:tc>
          <w:tcPr>
            <w:tcW w:w="11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华南地区（包括广东、广西、海南）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广东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广西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海南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线路3</w:t>
            </w:r>
          </w:p>
        </w:tc>
        <w:tc>
          <w:tcPr>
            <w:tcW w:w="11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华中地区（包括湖北、湖南、江西）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200KM以内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湖南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湖北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江西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线路4</w:t>
            </w:r>
          </w:p>
        </w:tc>
        <w:tc>
          <w:tcPr>
            <w:tcW w:w="11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华北地区（包括天冿 北京 河北 山东 河南）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天津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北京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河北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山东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河南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线路5</w:t>
            </w:r>
          </w:p>
        </w:tc>
        <w:tc>
          <w:tcPr>
            <w:tcW w:w="11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西南地区（包括四川、云南、贵州、重庆）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四川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云南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贵州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重庆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线路6</w:t>
            </w:r>
          </w:p>
        </w:tc>
        <w:tc>
          <w:tcPr>
            <w:tcW w:w="11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东北地区（包括吉林 辽宁 黑龙江 内蒙古）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吉林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辽宁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黑龙江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内蒙古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线路7</w:t>
            </w:r>
          </w:p>
        </w:tc>
        <w:tc>
          <w:tcPr>
            <w:tcW w:w="11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西北地区（包括陕西 山西 甘肃 青海 宁夏 西藏）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山西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甘肃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青海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宁夏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陕西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西藏/新疆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说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明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事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项</w:t>
            </w:r>
          </w:p>
        </w:tc>
        <w:tc>
          <w:tcPr>
            <w:tcW w:w="97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1、物流运输费用按“单价*重量*路程”的金额结算，路程以发货当天高德地图导航的最短里程数计算。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7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、我司均要由快递/物流公司直接发货至指定地点，交由指定联系人（如因收货人因出差原因不能签收时，指定人接受货物等非本司原因，但不影响货物交付亦可）收货并由收货人签收/盖章字确认。回单由物流公司负责送还给仓库（账期客户需要签字回单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7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3、务必保证货物安全，出现货物受损要以原价赔偿，并承担补货物流费用。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7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4、香港、澳门、台湾等地方如有业务发生时价格另行协商。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7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5、返程货物参照此价格表执行。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7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6、目前该产品供参考尺寸重量为（长90-115CM宽70-115CM 高35-50CM 重量在100-244KG）和（长185-230CM宽110-125CM高40-50CM重量350-500KG），木箱包装，根据要求木箱最高堆叠3-4层。</w:t>
            </w:r>
          </w:p>
        </w:tc>
      </w:tr>
    </w:tbl>
    <w:p>
      <w:pPr>
        <w:shd w:val="clear" w:color="auto" w:fill="FFFFFF"/>
        <w:adjustRightInd/>
        <w:snapToGrid/>
        <w:spacing w:after="0"/>
        <w:rPr>
          <w:rFonts w:ascii="微软雅黑" w:hAnsi="微软雅黑" w:cs="宋体"/>
          <w:sz w:val="24"/>
          <w:szCs w:val="24"/>
          <w:u w:val="single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NmQ4ZmQ0MWFhOGMzMWNiZjM2MWUyNDNlYzYyMTMifQ=="/>
  </w:docVars>
  <w:rsids>
    <w:rsidRoot w:val="00E6528D"/>
    <w:rsid w:val="00006A47"/>
    <w:rsid w:val="00041099"/>
    <w:rsid w:val="00072BD7"/>
    <w:rsid w:val="00076B83"/>
    <w:rsid w:val="000A1F96"/>
    <w:rsid w:val="000A7ED0"/>
    <w:rsid w:val="000D3227"/>
    <w:rsid w:val="000E4684"/>
    <w:rsid w:val="0013128A"/>
    <w:rsid w:val="001F4E78"/>
    <w:rsid w:val="002229B6"/>
    <w:rsid w:val="00285F51"/>
    <w:rsid w:val="002A2F2E"/>
    <w:rsid w:val="002F0213"/>
    <w:rsid w:val="00313657"/>
    <w:rsid w:val="003148E8"/>
    <w:rsid w:val="00323B43"/>
    <w:rsid w:val="00326F5F"/>
    <w:rsid w:val="0036232F"/>
    <w:rsid w:val="003627AC"/>
    <w:rsid w:val="00376DC8"/>
    <w:rsid w:val="003A6577"/>
    <w:rsid w:val="003D1E81"/>
    <w:rsid w:val="003D37D8"/>
    <w:rsid w:val="003D5164"/>
    <w:rsid w:val="004358AB"/>
    <w:rsid w:val="004C246A"/>
    <w:rsid w:val="004E13A1"/>
    <w:rsid w:val="005A3661"/>
    <w:rsid w:val="005A54CD"/>
    <w:rsid w:val="005D2511"/>
    <w:rsid w:val="00624A67"/>
    <w:rsid w:val="00645D27"/>
    <w:rsid w:val="006C371E"/>
    <w:rsid w:val="006D5B0B"/>
    <w:rsid w:val="00705751"/>
    <w:rsid w:val="00753EE0"/>
    <w:rsid w:val="007735F7"/>
    <w:rsid w:val="007847A7"/>
    <w:rsid w:val="00794DAF"/>
    <w:rsid w:val="00857F77"/>
    <w:rsid w:val="00885E9F"/>
    <w:rsid w:val="008B7726"/>
    <w:rsid w:val="008C28FC"/>
    <w:rsid w:val="008F652B"/>
    <w:rsid w:val="009478F1"/>
    <w:rsid w:val="0096123B"/>
    <w:rsid w:val="00970B7D"/>
    <w:rsid w:val="009E2692"/>
    <w:rsid w:val="00A3736C"/>
    <w:rsid w:val="00A64F22"/>
    <w:rsid w:val="00AB0A50"/>
    <w:rsid w:val="00AF50A4"/>
    <w:rsid w:val="00B47F00"/>
    <w:rsid w:val="00B9553F"/>
    <w:rsid w:val="00BA02E1"/>
    <w:rsid w:val="00BF0906"/>
    <w:rsid w:val="00BF35CF"/>
    <w:rsid w:val="00C51BE9"/>
    <w:rsid w:val="00C67C91"/>
    <w:rsid w:val="00C76054"/>
    <w:rsid w:val="00CA6FF9"/>
    <w:rsid w:val="00D16DA7"/>
    <w:rsid w:val="00D73284"/>
    <w:rsid w:val="00D751D1"/>
    <w:rsid w:val="00D82B64"/>
    <w:rsid w:val="00D8368B"/>
    <w:rsid w:val="00DC2C5B"/>
    <w:rsid w:val="00DF2232"/>
    <w:rsid w:val="00E6528D"/>
    <w:rsid w:val="00F05726"/>
    <w:rsid w:val="00F22E22"/>
    <w:rsid w:val="00F416F0"/>
    <w:rsid w:val="00F80645"/>
    <w:rsid w:val="00FB3F49"/>
    <w:rsid w:val="03FD4011"/>
    <w:rsid w:val="073226DE"/>
    <w:rsid w:val="110D4457"/>
    <w:rsid w:val="13BD451C"/>
    <w:rsid w:val="17A059B5"/>
    <w:rsid w:val="21761EE7"/>
    <w:rsid w:val="25A746CE"/>
    <w:rsid w:val="2B7EB806"/>
    <w:rsid w:val="34390641"/>
    <w:rsid w:val="376E1C30"/>
    <w:rsid w:val="37E11F0D"/>
    <w:rsid w:val="3BF33DD2"/>
    <w:rsid w:val="3DFC3994"/>
    <w:rsid w:val="42D22229"/>
    <w:rsid w:val="43A64FBA"/>
    <w:rsid w:val="4536DAF3"/>
    <w:rsid w:val="49DF8250"/>
    <w:rsid w:val="4DF95412"/>
    <w:rsid w:val="558F68B9"/>
    <w:rsid w:val="594C5BBA"/>
    <w:rsid w:val="61EF231F"/>
    <w:rsid w:val="66BE1E68"/>
    <w:rsid w:val="6946731D"/>
    <w:rsid w:val="6D6EDFC0"/>
    <w:rsid w:val="6E7FAC94"/>
    <w:rsid w:val="6F3D6852"/>
    <w:rsid w:val="73D03AE8"/>
    <w:rsid w:val="7DDF8115"/>
    <w:rsid w:val="9CAB18CD"/>
    <w:rsid w:val="BBB73CC0"/>
    <w:rsid w:val="BFFE0FC5"/>
    <w:rsid w:val="DF7A76F4"/>
    <w:rsid w:val="DFB67A00"/>
    <w:rsid w:val="DFDF3D92"/>
    <w:rsid w:val="F7BACC07"/>
    <w:rsid w:val="FB33B5AD"/>
    <w:rsid w:val="FDBF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4"/>
    <w:basedOn w:val="1"/>
    <w:next w:val="1"/>
    <w:link w:val="13"/>
    <w:qFormat/>
    <w:uiPriority w:val="9"/>
    <w:pPr>
      <w:adjustRightInd/>
      <w:snapToGrid/>
      <w:spacing w:before="100" w:beforeAutospacing="1" w:after="100" w:afterAutospacing="1"/>
      <w:outlineLvl w:val="3"/>
    </w:pPr>
    <w:rPr>
      <w:rFonts w:ascii="宋体" w:hAnsi="宋体" w:eastAsia="宋体" w:cs="宋体"/>
      <w:b/>
      <w:bCs/>
      <w:sz w:val="24"/>
      <w:szCs w:val="24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7"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uiPriority w:val="59"/>
    <w:pPr>
      <w:widowControl w:val="0"/>
      <w:autoSpaceDE w:val="0"/>
      <w:autoSpaceDN w:val="0"/>
      <w:adjustRightInd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标题 4 Char"/>
    <w:basedOn w:val="9"/>
    <w:link w:val="2"/>
    <w:qFormat/>
    <w:uiPriority w:val="9"/>
    <w:rPr>
      <w:rFonts w:ascii="宋体" w:hAnsi="宋体" w:eastAsia="宋体" w:cs="宋体"/>
      <w:b/>
      <w:bCs/>
      <w:sz w:val="24"/>
      <w:szCs w:val="24"/>
    </w:rPr>
  </w:style>
  <w:style w:type="paragraph" w:customStyle="1" w:styleId="14">
    <w:name w:val="reader-word-layer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5">
    <w:name w:val="banner-more-title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6">
    <w:name w:val="banner-more-info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7">
    <w:name w:val="fcff"/>
    <w:basedOn w:val="9"/>
    <w:qFormat/>
    <w:uiPriority w:val="0"/>
  </w:style>
  <w:style w:type="character" w:customStyle="1" w:styleId="18">
    <w:name w:val="morebtn"/>
    <w:basedOn w:val="9"/>
    <w:qFormat/>
    <w:uiPriority w:val="0"/>
  </w:style>
  <w:style w:type="character" w:customStyle="1" w:styleId="19">
    <w:name w:val="fc2e"/>
    <w:basedOn w:val="9"/>
    <w:qFormat/>
    <w:uiPriority w:val="0"/>
  </w:style>
  <w:style w:type="paragraph" w:customStyle="1" w:styleId="20">
    <w:name w:val="z-窗体顶端1"/>
    <w:basedOn w:val="1"/>
    <w:next w:val="1"/>
    <w:link w:val="21"/>
    <w:unhideWhenUsed/>
    <w:qFormat/>
    <w:uiPriority w:val="99"/>
    <w:pPr>
      <w:pBdr>
        <w:bottom w:val="single" w:color="auto" w:sz="6" w:space="1"/>
      </w:pBdr>
      <w:adjustRightInd/>
      <w:snapToGrid/>
      <w:spacing w:after="0"/>
      <w:jc w:val="center"/>
    </w:pPr>
    <w:rPr>
      <w:rFonts w:ascii="Arial" w:hAnsi="Arial" w:eastAsia="宋体" w:cs="Arial"/>
      <w:vanish/>
      <w:sz w:val="16"/>
      <w:szCs w:val="16"/>
    </w:rPr>
  </w:style>
  <w:style w:type="character" w:customStyle="1" w:styleId="21">
    <w:name w:val="z-窗体顶端 Char"/>
    <w:basedOn w:val="9"/>
    <w:link w:val="20"/>
    <w:semiHidden/>
    <w:qFormat/>
    <w:uiPriority w:val="99"/>
    <w:rPr>
      <w:rFonts w:ascii="Arial" w:hAnsi="Arial" w:eastAsia="宋体" w:cs="Arial"/>
      <w:vanish/>
      <w:sz w:val="16"/>
      <w:szCs w:val="16"/>
    </w:rPr>
  </w:style>
  <w:style w:type="paragraph" w:customStyle="1" w:styleId="22">
    <w:name w:val="z-窗体底端1"/>
    <w:basedOn w:val="1"/>
    <w:next w:val="1"/>
    <w:link w:val="23"/>
    <w:unhideWhenUsed/>
    <w:qFormat/>
    <w:uiPriority w:val="99"/>
    <w:pPr>
      <w:pBdr>
        <w:top w:val="single" w:color="auto" w:sz="6" w:space="1"/>
      </w:pBdr>
      <w:adjustRightInd/>
      <w:snapToGrid/>
      <w:spacing w:after="0"/>
      <w:jc w:val="center"/>
    </w:pPr>
    <w:rPr>
      <w:rFonts w:ascii="Arial" w:hAnsi="Arial" w:eastAsia="宋体" w:cs="Arial"/>
      <w:vanish/>
      <w:sz w:val="16"/>
      <w:szCs w:val="16"/>
    </w:rPr>
  </w:style>
  <w:style w:type="character" w:customStyle="1" w:styleId="23">
    <w:name w:val="z-窗体底端 Char"/>
    <w:basedOn w:val="9"/>
    <w:link w:val="22"/>
    <w:semiHidden/>
    <w:qFormat/>
    <w:uiPriority w:val="99"/>
    <w:rPr>
      <w:rFonts w:ascii="Arial" w:hAnsi="Arial" w:eastAsia="宋体" w:cs="Arial"/>
      <w:vanish/>
      <w:sz w:val="16"/>
      <w:szCs w:val="16"/>
    </w:rPr>
  </w:style>
  <w:style w:type="character" w:customStyle="1" w:styleId="24">
    <w:name w:val="apple-converted-space"/>
    <w:basedOn w:val="9"/>
    <w:qFormat/>
    <w:uiPriority w:val="0"/>
  </w:style>
  <w:style w:type="paragraph" w:customStyle="1" w:styleId="25">
    <w:name w:val="length-tip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6">
    <w:name w:val="ct-num"/>
    <w:basedOn w:val="9"/>
    <w:qFormat/>
    <w:uiPriority w:val="0"/>
  </w:style>
  <w:style w:type="character" w:customStyle="1" w:styleId="27">
    <w:name w:val="ry-num"/>
    <w:basedOn w:val="9"/>
    <w:qFormat/>
    <w:uiPriority w:val="0"/>
  </w:style>
  <w:style w:type="character" w:customStyle="1" w:styleId="28">
    <w:name w:val="cr"/>
    <w:basedOn w:val="9"/>
    <w:qFormat/>
    <w:uiPriority w:val="0"/>
  </w:style>
  <w:style w:type="character" w:customStyle="1" w:styleId="29">
    <w:name w:val="s_ipt_wr"/>
    <w:basedOn w:val="9"/>
    <w:qFormat/>
    <w:uiPriority w:val="0"/>
  </w:style>
  <w:style w:type="character" w:customStyle="1" w:styleId="30">
    <w:name w:val="hot-box"/>
    <w:basedOn w:val="9"/>
    <w:qFormat/>
    <w:uiPriority w:val="0"/>
  </w:style>
  <w:style w:type="character" w:customStyle="1" w:styleId="31">
    <w:name w:val="s_btn_wr"/>
    <w:basedOn w:val="9"/>
    <w:qFormat/>
    <w:uiPriority w:val="0"/>
  </w:style>
  <w:style w:type="character" w:customStyle="1" w:styleId="32">
    <w:name w:val="iconfont"/>
    <w:basedOn w:val="9"/>
    <w:qFormat/>
    <w:uiPriority w:val="0"/>
  </w:style>
  <w:style w:type="character" w:customStyle="1" w:styleId="33">
    <w:name w:val="top-download-text"/>
    <w:basedOn w:val="9"/>
    <w:qFormat/>
    <w:uiPriority w:val="0"/>
  </w:style>
  <w:style w:type="character" w:customStyle="1" w:styleId="34">
    <w:name w:val="标题1"/>
    <w:basedOn w:val="9"/>
    <w:qFormat/>
    <w:uiPriority w:val="0"/>
  </w:style>
  <w:style w:type="character" w:customStyle="1" w:styleId="35">
    <w:name w:val="act"/>
    <w:basedOn w:val="9"/>
    <w:qFormat/>
    <w:uiPriority w:val="0"/>
  </w:style>
  <w:style w:type="character" w:customStyle="1" w:styleId="36">
    <w:name w:val="evaluate-title"/>
    <w:basedOn w:val="9"/>
    <w:qFormat/>
    <w:uiPriority w:val="0"/>
  </w:style>
  <w:style w:type="character" w:customStyle="1" w:styleId="37">
    <w:name w:val="批注框文本 Char"/>
    <w:basedOn w:val="9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38">
    <w:name w:val="font1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9">
    <w:name w:val="font2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7</Pages>
  <Words>3162</Words>
  <Characters>3464</Characters>
  <Lines>32</Lines>
  <Paragraphs>9</Paragraphs>
  <TotalTime>9</TotalTime>
  <ScaleCrop>false</ScaleCrop>
  <LinksUpToDate>false</LinksUpToDate>
  <CharactersWithSpaces>3594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2016-08-27T06:08:00Z</dcterms:created>
  <dc:creator>Users</dc:creator>
  <cp:lastModifiedBy>Anastacia.Z</cp:lastModifiedBy>
  <cp:lastPrinted>2016-09-10T07:23:00Z</cp:lastPrinted>
  <dcterms:modified xsi:type="dcterms:W3CDTF">2023-10-23T02:47:03Z</dcterms:modified>
  <dc:title>货物运输招标书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E6908C38E9C94334BB1618230BC90987_13</vt:lpwstr>
  </property>
</Properties>
</file>